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SPEAKING OUTCOMES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 the end of the academic year students will be able to:</w:t>
      </w:r>
      <w:r w:rsidDel="00000000" w:rsidR="00000000" w:rsidRPr="00000000">
        <w:rPr>
          <w:rtl w:val="0"/>
        </w:rPr>
      </w:r>
    </w:p>
    <w:tbl>
      <w:tblPr>
        <w:tblStyle w:val="Table1"/>
        <w:tblW w:w="158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"/>
        <w:gridCol w:w="3018"/>
        <w:gridCol w:w="2876"/>
        <w:gridCol w:w="2446"/>
        <w:gridCol w:w="2446"/>
        <w:gridCol w:w="2155"/>
        <w:gridCol w:w="2434"/>
        <w:tblGridChange w:id="0">
          <w:tblGrid>
            <w:gridCol w:w="427"/>
            <w:gridCol w:w="3018"/>
            <w:gridCol w:w="2876"/>
            <w:gridCol w:w="2446"/>
            <w:gridCol w:w="2446"/>
            <w:gridCol w:w="2155"/>
            <w:gridCol w:w="24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A1- A2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A2+ Level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B1+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B2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B2+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Engage in simple, everyday conversations on familiar topics, using basic phrases and expressions, stating preferences, likes &amp; dislikes and opinions.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Engage in conversations and discussions on familiar topics, demonstrating improved fluency, accuracy, and ability to express opinions and ideas.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Engage in discussions and exchanges on a range of topics, sharing information, opinions, and experiences with clarity and coherence.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Engage in extended conversations and discussions on a range of topics, presenting ideas, arguments, and personal viewpoints with fluency and coherence.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Engage in extended conversations on a range of topics, adapting language use and style to suit different situations and audiences.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Engage in fluent and spontaneous conversations on a wide range of topics, effortlessly adapting language use and style to suit different situations and audiences with heightened flexibility and precision.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a limited range of vocabulary and phrases to communicate needs, preferences, and basic information.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a range of vocabulary and expressions to engage in discussions and express opinions, ideas, and experiences with more depth and detail.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a range of vocabulary and structures to participate in group discussions, presenting arguments and supporting opinions with clarity and coherence.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a wide range of vocabulary, structures and expressions to engage in extended conversations and discussions on complex topics, demonstrating fluency and spontaneity.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a wide range of vocabulary and more idiomatic expressions to engage in fluent and nuanced conversations on abstract and complex topics, demonstrating increased language proficiency and awareness.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a well-refined range of vocabulary   expressions to engage in extensive conversations on abstract and complex topics, demonstrating increased language proficiency with spontaneity and flexibility.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 and answer questions on a range of familiar topics, providing limited responses and explanations.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 and answer questions on a range of topics, providing simple explanations, reasons and opinions, making basic comparisons about concrete topics.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 and answer questions on a variety of topics, providing detailed explanations and examples, and engaging in follow-up questions and discussions.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 and answer questions on a variety of topics, providing detailed explanations and examples, and engaging in debates and discussions to explore different perspectives.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 and answer questions on a variety of topics, providing detailed explanations and examples, and engaging in debates and discussions to explore different perspectives.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 and answer questions extensively, providing nuanced explanations and arguments, and engaging in critical discussions to analyze complex issues, demonstrating critical thinking skills and language proficiency.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 brief descriptions of familiar things such as photos, favorite places and the home using basic vocabulary.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 detailed descriptions and explanations on a wider range of topics, using descriptive language and examples.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 detailed descriptions and explanations on a variety of topics, using a range of structures and relevant examples to convey information effectively.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 detailed descriptions and explanations on a variety of topics, using a range of structures and relevant examples to convey information effectively, such telling an anecdote.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 detailed descriptions and explanations on a variety of topics, using a range of structures and relevant examples to convey information effectively, such as telling an anecdote.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Provide detailed descriptions and explanations on a variety of topics, using a well-refined range of structures and relevant examples to convey information effectively, such as telling an anecdote or presenting an argument.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 about personal information as in oneself, family and school very briefly using limited vocabulary.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Give short, rehearsed talks (up to 1 minute) based on concrete topics, consolidating grammar and vocabulary.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Give short presentations on familiar topics based on in-class discussions or guided work, practicing learned grammar &amp; vocabulary. (1-2 minutes)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Give presentations on a wider range of topics based on research, paraphrasing and summarizing information from different sources. (2-3 minutes)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Give presentations using a wide variety of language and vocabulary fluently, efficiently, and spontaneously. (5 mins or longer)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Give presentations using a wide variety of language and vocabulary fluently, efficiently, and spontaneously (5 mins or longer), showcasing a discourse organization, coherence, and lexical range.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567" w:top="624" w:left="624" w:right="6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5B3F2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SIGJ4u1J6c0jJXNFMHIGQXMnA==">CgMxLjA4AHIhMXlIWkFJX3Jfb0lZcEo2Q3ZudFJDRThSYzk5U1EwVnZx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2024-03-22T07:19:00Z</dcterms:created>
  <dc:creator>AYŞE</dc:creator>
</cp:coreProperties>
</file>